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EA" w:rsidRDefault="00D43BEA" w:rsidP="00D43BEA">
      <w:pPr>
        <w:jc w:val="center"/>
        <w:rPr>
          <w:rFonts w:ascii="Tahoma" w:hAnsi="Tahoma" w:cs="Tahoma"/>
          <w:b/>
          <w:sz w:val="36"/>
          <w:szCs w:val="36"/>
          <w:u w:val="single"/>
        </w:rPr>
      </w:pPr>
      <w:bookmarkStart w:id="0" w:name="_GoBack"/>
      <w:bookmarkEnd w:id="0"/>
      <w:r>
        <w:rPr>
          <w:rFonts w:ascii="Tahoma" w:hAnsi="Tahoma" w:cs="Tahoma"/>
          <w:b/>
          <w:sz w:val="36"/>
          <w:szCs w:val="36"/>
          <w:u w:val="single"/>
        </w:rPr>
        <w:t>Unhealthy Eating Patterns</w:t>
      </w:r>
    </w:p>
    <w:p w:rsidR="00D43BEA" w:rsidRPr="00D43BEA" w:rsidRDefault="00D43BEA" w:rsidP="00D43BEA">
      <w:pPr>
        <w:numPr>
          <w:ilvl w:val="0"/>
          <w:numId w:val="1"/>
        </w:numPr>
        <w:rPr>
          <w:rFonts w:ascii="Tahoma" w:hAnsi="Tahoma" w:cs="Tahoma"/>
          <w:sz w:val="24"/>
          <w:szCs w:val="24"/>
        </w:rPr>
      </w:pPr>
      <w:r w:rsidRPr="00D43BEA">
        <w:rPr>
          <w:rFonts w:ascii="Tahoma" w:hAnsi="Tahoma" w:cs="Tahoma"/>
          <w:sz w:val="24"/>
          <w:szCs w:val="24"/>
        </w:rPr>
        <w:t>Anorexia Nervosa</w:t>
      </w:r>
    </w:p>
    <w:p w:rsidR="00D43BEA" w:rsidRPr="00D43BEA" w:rsidRDefault="00D43BEA" w:rsidP="00D43BEA">
      <w:pPr>
        <w:numPr>
          <w:ilvl w:val="0"/>
          <w:numId w:val="1"/>
        </w:numPr>
        <w:rPr>
          <w:rFonts w:ascii="Tahoma" w:hAnsi="Tahoma" w:cs="Tahoma"/>
          <w:sz w:val="24"/>
          <w:szCs w:val="24"/>
        </w:rPr>
      </w:pPr>
      <w:r w:rsidRPr="00D43BEA">
        <w:rPr>
          <w:rFonts w:ascii="Tahoma" w:hAnsi="Tahoma" w:cs="Tahoma"/>
          <w:sz w:val="24"/>
          <w:szCs w:val="24"/>
        </w:rPr>
        <w:t>Bulimia Nervosa</w:t>
      </w:r>
    </w:p>
    <w:p w:rsidR="00D43BEA" w:rsidRPr="00D43BEA" w:rsidRDefault="00D43BEA" w:rsidP="00D43BEA">
      <w:pPr>
        <w:numPr>
          <w:ilvl w:val="0"/>
          <w:numId w:val="1"/>
        </w:numPr>
        <w:rPr>
          <w:rFonts w:ascii="Tahoma" w:hAnsi="Tahoma" w:cs="Tahoma"/>
          <w:sz w:val="24"/>
          <w:szCs w:val="24"/>
        </w:rPr>
      </w:pPr>
      <w:r w:rsidRPr="00D43BEA">
        <w:rPr>
          <w:rFonts w:ascii="Tahoma" w:hAnsi="Tahoma" w:cs="Tahoma"/>
          <w:sz w:val="24"/>
          <w:szCs w:val="24"/>
        </w:rPr>
        <w:t>Binge Eating</w:t>
      </w:r>
    </w:p>
    <w:p w:rsidR="00D43BEA" w:rsidRPr="00D43BEA" w:rsidRDefault="00D43BEA" w:rsidP="00D43BEA">
      <w:pPr>
        <w:numPr>
          <w:ilvl w:val="0"/>
          <w:numId w:val="1"/>
        </w:numPr>
        <w:rPr>
          <w:rFonts w:ascii="Tahoma" w:hAnsi="Tahoma" w:cs="Tahoma"/>
          <w:sz w:val="24"/>
          <w:szCs w:val="24"/>
        </w:rPr>
      </w:pPr>
      <w:r w:rsidRPr="00D43BEA">
        <w:rPr>
          <w:rFonts w:ascii="Tahoma" w:hAnsi="Tahoma" w:cs="Tahoma"/>
          <w:sz w:val="24"/>
          <w:szCs w:val="24"/>
        </w:rPr>
        <w:t xml:space="preserve">Anorexia </w:t>
      </w:r>
      <w:proofErr w:type="spellStart"/>
      <w:r w:rsidRPr="00D43BEA">
        <w:rPr>
          <w:rFonts w:ascii="Tahoma" w:hAnsi="Tahoma" w:cs="Tahoma"/>
          <w:sz w:val="24"/>
          <w:szCs w:val="24"/>
        </w:rPr>
        <w:t>Athletica</w:t>
      </w:r>
      <w:proofErr w:type="spellEnd"/>
    </w:p>
    <w:p w:rsidR="00D43BEA" w:rsidRPr="00D43BEA" w:rsidRDefault="00D43BEA" w:rsidP="00D43BEA">
      <w:pPr>
        <w:rPr>
          <w:rFonts w:ascii="Tahoma" w:hAnsi="Tahoma" w:cs="Tahoma"/>
          <w:sz w:val="24"/>
          <w:szCs w:val="24"/>
        </w:rPr>
      </w:pPr>
      <w:r w:rsidRPr="00D43BEA">
        <w:rPr>
          <w:rFonts w:ascii="Tahoma" w:hAnsi="Tahoma" w:cs="Tahoma"/>
          <w:sz w:val="24"/>
          <w:szCs w:val="24"/>
        </w:rPr>
        <w:tab/>
        <w:t>(Excessive Exercise)</w:t>
      </w:r>
    </w:p>
    <w:p w:rsidR="00D43BEA" w:rsidRPr="00D43BEA" w:rsidRDefault="00D43BEA" w:rsidP="00D43BEA">
      <w:pPr>
        <w:numPr>
          <w:ilvl w:val="0"/>
          <w:numId w:val="2"/>
        </w:numPr>
        <w:rPr>
          <w:rFonts w:ascii="Tahoma" w:hAnsi="Tahoma" w:cs="Tahoma"/>
          <w:sz w:val="24"/>
          <w:szCs w:val="24"/>
        </w:rPr>
      </w:pPr>
      <w:proofErr w:type="spellStart"/>
      <w:r w:rsidRPr="00D43BEA">
        <w:rPr>
          <w:rFonts w:ascii="Tahoma" w:hAnsi="Tahoma" w:cs="Tahoma"/>
          <w:sz w:val="24"/>
          <w:szCs w:val="24"/>
        </w:rPr>
        <w:t>Orthorexia</w:t>
      </w:r>
      <w:proofErr w:type="spellEnd"/>
      <w:r w:rsidRPr="00D43BEA">
        <w:rPr>
          <w:rFonts w:ascii="Tahoma" w:hAnsi="Tahoma" w:cs="Tahoma"/>
          <w:sz w:val="24"/>
          <w:szCs w:val="24"/>
        </w:rPr>
        <w:t xml:space="preserve"> Nervosa</w:t>
      </w:r>
    </w:p>
    <w:p w:rsidR="00D43BEA" w:rsidRPr="00D43BEA" w:rsidRDefault="00D43BEA" w:rsidP="00D43BEA">
      <w:pPr>
        <w:numPr>
          <w:ilvl w:val="0"/>
          <w:numId w:val="2"/>
        </w:numPr>
        <w:rPr>
          <w:rFonts w:ascii="Tahoma" w:hAnsi="Tahoma" w:cs="Tahoma"/>
          <w:sz w:val="24"/>
          <w:szCs w:val="24"/>
        </w:rPr>
      </w:pPr>
      <w:r w:rsidRPr="00D43BEA">
        <w:rPr>
          <w:rFonts w:ascii="Tahoma" w:hAnsi="Tahoma" w:cs="Tahoma"/>
          <w:sz w:val="24"/>
          <w:szCs w:val="24"/>
        </w:rPr>
        <w:t>Disordered Eating</w:t>
      </w:r>
    </w:p>
    <w:p w:rsidR="00D43BEA" w:rsidRDefault="00D43BEA" w:rsidP="00D43BEA">
      <w:pPr>
        <w:ind w:left="360"/>
        <w:rPr>
          <w:rFonts w:ascii="Tahoma" w:hAnsi="Tahoma" w:cs="Tahoma"/>
          <w:sz w:val="24"/>
          <w:szCs w:val="24"/>
        </w:rPr>
      </w:pPr>
    </w:p>
    <w:p w:rsidR="00D43BEA" w:rsidRPr="00D43BEA" w:rsidRDefault="00D43BEA" w:rsidP="00D43BEA">
      <w:pPr>
        <w:ind w:left="360"/>
        <w:rPr>
          <w:rFonts w:ascii="Tahoma" w:hAnsi="Tahoma" w:cs="Tahoma"/>
          <w:sz w:val="24"/>
          <w:szCs w:val="24"/>
        </w:rPr>
      </w:pPr>
      <w:r w:rsidRPr="00D43BEA">
        <w:rPr>
          <w:rFonts w:ascii="Tahoma" w:hAnsi="Tahoma" w:cs="Tahoma"/>
          <w:sz w:val="24"/>
          <w:szCs w:val="24"/>
        </w:rPr>
        <w:t>Mental illnesses that require treatment and lengthy rehabilitation</w:t>
      </w:r>
    </w:p>
    <w:p w:rsidR="00D43BEA" w:rsidRPr="00D43BEA" w:rsidRDefault="00D43BEA" w:rsidP="00D43BEA">
      <w:pPr>
        <w:rPr>
          <w:rFonts w:ascii="Tahoma" w:hAnsi="Tahoma" w:cs="Tahoma"/>
          <w:sz w:val="24"/>
          <w:szCs w:val="24"/>
        </w:rPr>
      </w:pPr>
    </w:p>
    <w:p w:rsidR="00D43BEA" w:rsidRPr="00D43BEA" w:rsidRDefault="00D43BEA" w:rsidP="00D43BEA">
      <w:pPr>
        <w:rPr>
          <w:rFonts w:ascii="Tahoma" w:hAnsi="Tahoma" w:cs="Tahoma"/>
          <w:b/>
          <w:sz w:val="24"/>
          <w:szCs w:val="24"/>
          <w:u w:val="single"/>
        </w:rPr>
      </w:pPr>
      <w:r w:rsidRPr="00D43BEA">
        <w:rPr>
          <w:rFonts w:ascii="Tahoma" w:hAnsi="Tahoma" w:cs="Tahoma"/>
          <w:b/>
          <w:sz w:val="24"/>
          <w:szCs w:val="24"/>
          <w:u w:val="single"/>
        </w:rPr>
        <w:t>Definitions:</w:t>
      </w:r>
    </w:p>
    <w:tbl>
      <w:tblPr>
        <w:tblStyle w:val="TableGrid"/>
        <w:tblW w:w="0" w:type="auto"/>
        <w:tblLook w:val="04A0" w:firstRow="1" w:lastRow="0" w:firstColumn="1" w:lastColumn="0" w:noHBand="0" w:noVBand="1"/>
      </w:tblPr>
      <w:tblGrid>
        <w:gridCol w:w="4788"/>
        <w:gridCol w:w="4788"/>
      </w:tblGrid>
      <w:tr w:rsidR="00D43BEA" w:rsidTr="00D43BEA">
        <w:tc>
          <w:tcPr>
            <w:tcW w:w="4788" w:type="dxa"/>
          </w:tcPr>
          <w:p w:rsidR="00D43BEA" w:rsidRPr="00D43BEA" w:rsidRDefault="00D43BEA" w:rsidP="00D43BEA">
            <w:pPr>
              <w:rPr>
                <w:rFonts w:ascii="Tahoma" w:hAnsi="Tahoma" w:cs="Tahoma"/>
                <w:sz w:val="24"/>
                <w:szCs w:val="24"/>
              </w:rPr>
            </w:pPr>
            <w:r>
              <w:rPr>
                <w:rFonts w:ascii="Tahoma" w:hAnsi="Tahoma" w:cs="Tahoma"/>
                <w:sz w:val="24"/>
                <w:szCs w:val="24"/>
              </w:rPr>
              <w:t>Anorexia Nervosa</w:t>
            </w:r>
          </w:p>
        </w:tc>
        <w:tc>
          <w:tcPr>
            <w:tcW w:w="4788" w:type="dxa"/>
          </w:tcPr>
          <w:p w:rsidR="00D43BEA" w:rsidRDefault="00D43BEA" w:rsidP="00D43BEA">
            <w:pPr>
              <w:rPr>
                <w:rFonts w:ascii="Tahoma" w:hAnsi="Tahoma" w:cs="Tahoma"/>
                <w:b/>
                <w:sz w:val="36"/>
                <w:szCs w:val="36"/>
              </w:rPr>
            </w:pPr>
          </w:p>
          <w:p w:rsidR="00D43BEA" w:rsidRDefault="00D43BEA" w:rsidP="00D43BEA">
            <w:pPr>
              <w:rPr>
                <w:rFonts w:ascii="Tahoma" w:hAnsi="Tahoma" w:cs="Tahoma"/>
                <w:b/>
                <w:sz w:val="36"/>
                <w:szCs w:val="36"/>
              </w:rPr>
            </w:pPr>
          </w:p>
          <w:p w:rsidR="00D43BEA" w:rsidRDefault="00D43BEA" w:rsidP="00D43BEA">
            <w:pPr>
              <w:rPr>
                <w:rFonts w:ascii="Tahoma" w:hAnsi="Tahoma" w:cs="Tahoma"/>
                <w:b/>
                <w:sz w:val="36"/>
                <w:szCs w:val="36"/>
              </w:rPr>
            </w:pPr>
          </w:p>
          <w:p w:rsidR="00D43BEA" w:rsidRDefault="00D43BEA" w:rsidP="00D43BEA">
            <w:pPr>
              <w:rPr>
                <w:rFonts w:ascii="Tahoma" w:hAnsi="Tahoma" w:cs="Tahoma"/>
                <w:b/>
                <w:sz w:val="36"/>
                <w:szCs w:val="36"/>
              </w:rPr>
            </w:pPr>
          </w:p>
        </w:tc>
      </w:tr>
      <w:tr w:rsidR="00D43BEA" w:rsidTr="00D43BEA">
        <w:tc>
          <w:tcPr>
            <w:tcW w:w="4788" w:type="dxa"/>
          </w:tcPr>
          <w:p w:rsidR="00D43BEA" w:rsidRPr="00D43BEA" w:rsidRDefault="00D43BEA" w:rsidP="00D43BEA">
            <w:pPr>
              <w:rPr>
                <w:rFonts w:ascii="Tahoma" w:hAnsi="Tahoma" w:cs="Tahoma"/>
                <w:sz w:val="24"/>
                <w:szCs w:val="24"/>
              </w:rPr>
            </w:pPr>
            <w:r>
              <w:rPr>
                <w:rFonts w:ascii="Tahoma" w:hAnsi="Tahoma" w:cs="Tahoma"/>
                <w:sz w:val="24"/>
                <w:szCs w:val="24"/>
              </w:rPr>
              <w:t>Binge Eating</w:t>
            </w:r>
          </w:p>
        </w:tc>
        <w:tc>
          <w:tcPr>
            <w:tcW w:w="4788" w:type="dxa"/>
          </w:tcPr>
          <w:p w:rsidR="00D43BEA" w:rsidRDefault="00D43BEA" w:rsidP="00D43BEA">
            <w:pPr>
              <w:rPr>
                <w:rFonts w:ascii="Tahoma" w:hAnsi="Tahoma" w:cs="Tahoma"/>
                <w:sz w:val="24"/>
                <w:szCs w:val="24"/>
              </w:rPr>
            </w:pPr>
          </w:p>
          <w:p w:rsidR="00D43BEA" w:rsidRDefault="00D43BEA" w:rsidP="00D43BEA">
            <w:pPr>
              <w:rPr>
                <w:rFonts w:ascii="Tahoma" w:hAnsi="Tahoma" w:cs="Tahoma"/>
                <w:sz w:val="24"/>
                <w:szCs w:val="24"/>
              </w:rPr>
            </w:pPr>
          </w:p>
          <w:p w:rsidR="00D43BEA" w:rsidRDefault="00D43BEA" w:rsidP="00D43BEA">
            <w:pPr>
              <w:rPr>
                <w:rFonts w:ascii="Tahoma" w:hAnsi="Tahoma" w:cs="Tahoma"/>
                <w:sz w:val="24"/>
                <w:szCs w:val="24"/>
              </w:rPr>
            </w:pPr>
          </w:p>
          <w:p w:rsidR="00D43BEA" w:rsidRDefault="00D43BEA" w:rsidP="00D43BEA">
            <w:pPr>
              <w:rPr>
                <w:rFonts w:ascii="Tahoma" w:hAnsi="Tahoma" w:cs="Tahoma"/>
                <w:sz w:val="24"/>
                <w:szCs w:val="24"/>
              </w:rPr>
            </w:pPr>
          </w:p>
          <w:p w:rsidR="00D43BEA" w:rsidRDefault="00D43BEA" w:rsidP="00D43BEA">
            <w:pPr>
              <w:rPr>
                <w:rFonts w:ascii="Tahoma" w:hAnsi="Tahoma" w:cs="Tahoma"/>
                <w:sz w:val="24"/>
                <w:szCs w:val="24"/>
              </w:rPr>
            </w:pPr>
          </w:p>
          <w:p w:rsidR="00D43BEA" w:rsidRDefault="00D43BEA" w:rsidP="00D43BEA">
            <w:pPr>
              <w:rPr>
                <w:rFonts w:ascii="Tahoma" w:hAnsi="Tahoma" w:cs="Tahoma"/>
                <w:sz w:val="24"/>
                <w:szCs w:val="24"/>
              </w:rPr>
            </w:pPr>
          </w:p>
          <w:p w:rsidR="00D43BEA" w:rsidRPr="00D43BEA" w:rsidRDefault="00D43BEA" w:rsidP="00D43BEA">
            <w:pPr>
              <w:rPr>
                <w:rFonts w:ascii="Tahoma" w:hAnsi="Tahoma" w:cs="Tahoma"/>
                <w:sz w:val="24"/>
                <w:szCs w:val="24"/>
              </w:rPr>
            </w:pPr>
          </w:p>
        </w:tc>
      </w:tr>
      <w:tr w:rsidR="00D43BEA" w:rsidTr="00D43BEA">
        <w:tc>
          <w:tcPr>
            <w:tcW w:w="4788" w:type="dxa"/>
          </w:tcPr>
          <w:p w:rsidR="00D43BEA" w:rsidRPr="00D43BEA" w:rsidRDefault="00D43BEA" w:rsidP="00D43BEA">
            <w:pPr>
              <w:rPr>
                <w:rFonts w:ascii="Tahoma" w:hAnsi="Tahoma" w:cs="Tahoma"/>
                <w:sz w:val="24"/>
                <w:szCs w:val="24"/>
              </w:rPr>
            </w:pPr>
            <w:r>
              <w:rPr>
                <w:rFonts w:ascii="Tahoma" w:hAnsi="Tahoma" w:cs="Tahoma"/>
                <w:sz w:val="24"/>
                <w:szCs w:val="24"/>
              </w:rPr>
              <w:t>Bulimia Nervosa</w:t>
            </w:r>
          </w:p>
        </w:tc>
        <w:tc>
          <w:tcPr>
            <w:tcW w:w="4788" w:type="dxa"/>
          </w:tcPr>
          <w:p w:rsidR="00D43BEA" w:rsidRDefault="00D43BEA" w:rsidP="00D43BEA">
            <w:pPr>
              <w:rPr>
                <w:rFonts w:ascii="Tahoma" w:hAnsi="Tahoma" w:cs="Tahoma"/>
                <w:sz w:val="24"/>
                <w:szCs w:val="24"/>
              </w:rPr>
            </w:pPr>
          </w:p>
          <w:p w:rsidR="00D43BEA" w:rsidRDefault="00D43BEA" w:rsidP="00D43BEA">
            <w:pPr>
              <w:rPr>
                <w:rFonts w:ascii="Tahoma" w:hAnsi="Tahoma" w:cs="Tahoma"/>
                <w:sz w:val="24"/>
                <w:szCs w:val="24"/>
              </w:rPr>
            </w:pPr>
          </w:p>
          <w:p w:rsidR="00D43BEA" w:rsidRDefault="00D43BEA" w:rsidP="00D43BEA">
            <w:pPr>
              <w:rPr>
                <w:rFonts w:ascii="Tahoma" w:hAnsi="Tahoma" w:cs="Tahoma"/>
                <w:sz w:val="24"/>
                <w:szCs w:val="24"/>
              </w:rPr>
            </w:pPr>
          </w:p>
          <w:p w:rsidR="00D43BEA" w:rsidRDefault="00D43BEA" w:rsidP="00D43BEA">
            <w:pPr>
              <w:rPr>
                <w:rFonts w:ascii="Tahoma" w:hAnsi="Tahoma" w:cs="Tahoma"/>
                <w:sz w:val="24"/>
                <w:szCs w:val="24"/>
              </w:rPr>
            </w:pPr>
          </w:p>
          <w:p w:rsidR="00D43BEA" w:rsidRDefault="00D43BEA" w:rsidP="00D43BEA">
            <w:pPr>
              <w:rPr>
                <w:rFonts w:ascii="Tahoma" w:hAnsi="Tahoma" w:cs="Tahoma"/>
                <w:sz w:val="24"/>
                <w:szCs w:val="24"/>
              </w:rPr>
            </w:pPr>
          </w:p>
          <w:p w:rsidR="00D43BEA" w:rsidRDefault="00D43BEA" w:rsidP="00D43BEA">
            <w:pPr>
              <w:rPr>
                <w:rFonts w:ascii="Tahoma" w:hAnsi="Tahoma" w:cs="Tahoma"/>
                <w:sz w:val="24"/>
                <w:szCs w:val="24"/>
              </w:rPr>
            </w:pPr>
          </w:p>
          <w:p w:rsidR="00D43BEA" w:rsidRPr="00D43BEA" w:rsidRDefault="00D43BEA" w:rsidP="00D43BEA">
            <w:pPr>
              <w:rPr>
                <w:rFonts w:ascii="Tahoma" w:hAnsi="Tahoma" w:cs="Tahoma"/>
                <w:sz w:val="24"/>
                <w:szCs w:val="24"/>
              </w:rPr>
            </w:pPr>
          </w:p>
        </w:tc>
      </w:tr>
    </w:tbl>
    <w:p w:rsidR="00D43BEA" w:rsidRDefault="00D43BEA" w:rsidP="00D43BEA">
      <w:pPr>
        <w:rPr>
          <w:rFonts w:ascii="Tahoma" w:hAnsi="Tahoma" w:cs="Tahoma"/>
          <w:b/>
          <w:sz w:val="36"/>
          <w:szCs w:val="36"/>
          <w:u w:val="single"/>
        </w:rPr>
      </w:pPr>
    </w:p>
    <w:p w:rsidR="00EF0952" w:rsidRPr="00EF0952" w:rsidRDefault="00EF0952" w:rsidP="00EF0952">
      <w:pPr>
        <w:jc w:val="center"/>
        <w:rPr>
          <w:rFonts w:ascii="Tahoma" w:hAnsi="Tahoma" w:cs="Tahoma"/>
          <w:b/>
          <w:sz w:val="36"/>
          <w:szCs w:val="36"/>
          <w:u w:val="single"/>
        </w:rPr>
      </w:pPr>
      <w:r w:rsidRPr="00EF0952">
        <w:rPr>
          <w:rFonts w:ascii="Tahoma" w:hAnsi="Tahoma" w:cs="Tahoma"/>
          <w:b/>
          <w:sz w:val="36"/>
          <w:szCs w:val="36"/>
          <w:u w:val="single"/>
        </w:rPr>
        <w:lastRenderedPageBreak/>
        <w:t>New Eating Disorders</w:t>
      </w:r>
    </w:p>
    <w:p w:rsidR="00EF0952" w:rsidRPr="00EF0952" w:rsidRDefault="00EF0952" w:rsidP="00EF0952">
      <w:pPr>
        <w:shd w:val="clear" w:color="auto" w:fill="FFFFFF"/>
        <w:spacing w:after="300" w:line="240" w:lineRule="atLeast"/>
        <w:rPr>
          <w:rFonts w:ascii="Tahoma" w:eastAsia="Times New Roman" w:hAnsi="Tahoma" w:cs="Tahoma"/>
          <w:sz w:val="24"/>
          <w:szCs w:val="24"/>
          <w:lang w:eastAsia="en-CA"/>
        </w:rPr>
      </w:pPr>
      <w:r>
        <w:rPr>
          <w:rFonts w:ascii="Tahoma" w:eastAsia="Times New Roman" w:hAnsi="Tahoma" w:cs="Tahoma"/>
          <w:noProof/>
          <w:sz w:val="24"/>
          <w:szCs w:val="24"/>
          <w:lang w:val="en-US"/>
        </w:rPr>
        <w:drawing>
          <wp:anchor distT="0" distB="0" distL="114300" distR="114300" simplePos="0" relativeHeight="251658240" behindDoc="0" locked="0" layoutInCell="1" allowOverlap="1">
            <wp:simplePos x="0" y="0"/>
            <wp:positionH relativeFrom="column">
              <wp:posOffset>3848100</wp:posOffset>
            </wp:positionH>
            <wp:positionV relativeFrom="paragraph">
              <wp:posOffset>536575</wp:posOffset>
            </wp:positionV>
            <wp:extent cx="2623185" cy="1724025"/>
            <wp:effectExtent l="19050" t="0" r="5715" b="0"/>
            <wp:wrapSquare wrapText="bothSides"/>
            <wp:docPr id="1" name="Picture 1" descr="http://www.womenshealthmag.com/files/wh6_uploads/images/1204-dis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menshealthmag.com/files/wh6_uploads/images/1204-disorders.jpg"/>
                    <pic:cNvPicPr>
                      <a:picLocks noChangeAspect="1" noChangeArrowheads="1"/>
                    </pic:cNvPicPr>
                  </pic:nvPicPr>
                  <pic:blipFill>
                    <a:blip r:embed="rId6" cstate="print"/>
                    <a:srcRect/>
                    <a:stretch>
                      <a:fillRect/>
                    </a:stretch>
                  </pic:blipFill>
                  <pic:spPr bwMode="auto">
                    <a:xfrm>
                      <a:off x="0" y="0"/>
                      <a:ext cx="2623185" cy="1724025"/>
                    </a:xfrm>
                    <a:prstGeom prst="rect">
                      <a:avLst/>
                    </a:prstGeom>
                    <a:noFill/>
                    <a:ln w="9525">
                      <a:noFill/>
                      <a:miter lim="800000"/>
                      <a:headEnd/>
                      <a:tailEnd/>
                    </a:ln>
                  </pic:spPr>
                </pic:pic>
              </a:graphicData>
            </a:graphic>
          </wp:anchor>
        </w:drawing>
      </w:r>
      <w:r w:rsidRPr="00EF0952">
        <w:rPr>
          <w:rFonts w:ascii="Tahoma" w:eastAsia="Times New Roman" w:hAnsi="Tahoma" w:cs="Tahoma"/>
          <w:sz w:val="24"/>
          <w:szCs w:val="24"/>
          <w:lang w:eastAsia="en-CA"/>
        </w:rPr>
        <w:t xml:space="preserve">For decades, the </w:t>
      </w:r>
      <w:r w:rsidR="00B22094">
        <w:fldChar w:fldCharType="begin"/>
      </w:r>
      <w:r w:rsidR="00B22094">
        <w:instrText xml:space="preserve"> HYPERLINK "http://www.womenshealthmag.com/health/adult-eating-disorders" \t "_blank" </w:instrText>
      </w:r>
      <w:r w:rsidR="00B22094">
        <w:fldChar w:fldCharType="separate"/>
      </w:r>
      <w:r w:rsidRPr="00EF0952">
        <w:rPr>
          <w:rFonts w:ascii="Tahoma" w:eastAsia="Times New Roman" w:hAnsi="Tahoma" w:cs="Tahoma"/>
          <w:sz w:val="24"/>
          <w:szCs w:val="24"/>
          <w:lang w:eastAsia="en-CA"/>
        </w:rPr>
        <w:t>eating disorder</w:t>
      </w:r>
      <w:r w:rsidR="00B22094">
        <w:rPr>
          <w:rFonts w:ascii="Tahoma" w:eastAsia="Times New Roman" w:hAnsi="Tahoma" w:cs="Tahoma"/>
          <w:sz w:val="24"/>
          <w:szCs w:val="24"/>
          <w:lang w:eastAsia="en-CA"/>
        </w:rPr>
        <w:fldChar w:fldCharType="end"/>
      </w:r>
      <w:r w:rsidRPr="00EF0952">
        <w:rPr>
          <w:rFonts w:ascii="Tahoma" w:eastAsia="Times New Roman" w:hAnsi="Tahoma" w:cs="Tahoma"/>
          <w:sz w:val="24"/>
          <w:szCs w:val="24"/>
          <w:lang w:eastAsia="en-CA"/>
        </w:rPr>
        <w:t xml:space="preserve"> lexicon had two main entries: anorexia and bulimia. But modern research reveals that these fall woefully short of encompassing the many facets of disordered eating. In the early '90s, the American Psychiatric Association introduced a new diagnostic category: eating disorders not otherwise specified (EDNOS). A </w:t>
      </w:r>
      <w:proofErr w:type="gramStart"/>
      <w:r w:rsidRPr="00EF0952">
        <w:rPr>
          <w:rFonts w:ascii="Tahoma" w:eastAsia="Times New Roman" w:hAnsi="Tahoma" w:cs="Tahoma"/>
          <w:sz w:val="24"/>
          <w:szCs w:val="24"/>
          <w:lang w:eastAsia="en-CA"/>
        </w:rPr>
        <w:t>catch-all</w:t>
      </w:r>
      <w:proofErr w:type="gramEnd"/>
      <w:r w:rsidRPr="00EF0952">
        <w:rPr>
          <w:rFonts w:ascii="Tahoma" w:eastAsia="Times New Roman" w:hAnsi="Tahoma" w:cs="Tahoma"/>
          <w:sz w:val="24"/>
          <w:szCs w:val="24"/>
          <w:lang w:eastAsia="en-CA"/>
        </w:rPr>
        <w:t xml:space="preserve"> label that includes dozens of </w:t>
      </w:r>
      <w:proofErr w:type="spellStart"/>
      <w:r w:rsidRPr="00EF0952">
        <w:rPr>
          <w:rFonts w:ascii="Tahoma" w:eastAsia="Times New Roman" w:hAnsi="Tahoma" w:cs="Tahoma"/>
          <w:sz w:val="24"/>
          <w:szCs w:val="24"/>
          <w:lang w:eastAsia="en-CA"/>
        </w:rPr>
        <w:t>subdiagnoses</w:t>
      </w:r>
      <w:proofErr w:type="spellEnd"/>
      <w:r w:rsidRPr="00EF0952">
        <w:rPr>
          <w:rFonts w:ascii="Tahoma" w:eastAsia="Times New Roman" w:hAnsi="Tahoma" w:cs="Tahoma"/>
          <w:sz w:val="24"/>
          <w:szCs w:val="24"/>
          <w:lang w:eastAsia="en-CA"/>
        </w:rPr>
        <w:t xml:space="preserve">, EDNOS applies to patients who don't meet the exact criteria for anorexia or bulimia but still have very troubled </w:t>
      </w:r>
      <w:r w:rsidR="00B22094">
        <w:fldChar w:fldCharType="begin"/>
      </w:r>
      <w:r w:rsidR="00B22094">
        <w:instrText xml:space="preserve"> HYPERLINK "http://www.womenshealthmag.com/nutrition/relationship-with-food" \t "_blank" </w:instrText>
      </w:r>
      <w:r w:rsidR="00B22094">
        <w:fldChar w:fldCharType="separate"/>
      </w:r>
      <w:r w:rsidRPr="00EF0952">
        <w:rPr>
          <w:rFonts w:ascii="Tahoma" w:eastAsia="Times New Roman" w:hAnsi="Tahoma" w:cs="Tahoma"/>
          <w:sz w:val="24"/>
          <w:szCs w:val="24"/>
          <w:lang w:eastAsia="en-CA"/>
        </w:rPr>
        <w:t>relationships with food</w:t>
      </w:r>
      <w:r w:rsidR="00B22094">
        <w:rPr>
          <w:rFonts w:ascii="Tahoma" w:eastAsia="Times New Roman" w:hAnsi="Tahoma" w:cs="Tahoma"/>
          <w:sz w:val="24"/>
          <w:szCs w:val="24"/>
          <w:lang w:eastAsia="en-CA"/>
        </w:rPr>
        <w:fldChar w:fldCharType="end"/>
      </w:r>
      <w:r w:rsidRPr="00EF0952">
        <w:rPr>
          <w:rFonts w:ascii="Tahoma" w:eastAsia="Times New Roman" w:hAnsi="Tahoma" w:cs="Tahoma"/>
          <w:sz w:val="24"/>
          <w:szCs w:val="24"/>
          <w:lang w:eastAsia="en-CA"/>
        </w:rPr>
        <w:t xml:space="preserve"> or distorted body images. Today, EDNOS diagnoses significantly outnumber anorexia and bulimia cases. "The atypical has become the typical," says </w:t>
      </w:r>
      <w:proofErr w:type="spellStart"/>
      <w:r w:rsidRPr="00EF0952">
        <w:rPr>
          <w:rFonts w:ascii="Tahoma" w:eastAsia="Times New Roman" w:hAnsi="Tahoma" w:cs="Tahoma"/>
          <w:sz w:val="24"/>
          <w:szCs w:val="24"/>
          <w:lang w:eastAsia="en-CA"/>
        </w:rPr>
        <w:t>Ovidio</w:t>
      </w:r>
      <w:proofErr w:type="spellEnd"/>
      <w:r w:rsidRPr="00EF0952">
        <w:rPr>
          <w:rFonts w:ascii="Tahoma" w:eastAsia="Times New Roman" w:hAnsi="Tahoma" w:cs="Tahoma"/>
          <w:sz w:val="24"/>
          <w:szCs w:val="24"/>
          <w:lang w:eastAsia="en-CA"/>
        </w:rPr>
        <w:t xml:space="preserve"> Bermudez, M.D. These define just a few atypical eating disorders.</w:t>
      </w:r>
    </w:p>
    <w:p w:rsidR="00EF0952" w:rsidRPr="00EF0952" w:rsidRDefault="00EF0952" w:rsidP="00EF0952">
      <w:pPr>
        <w:shd w:val="clear" w:color="auto" w:fill="FFFFFF"/>
        <w:spacing w:after="300" w:line="240" w:lineRule="atLeast"/>
        <w:rPr>
          <w:rFonts w:ascii="Tahoma" w:eastAsia="Times New Roman" w:hAnsi="Tahoma" w:cs="Tahoma"/>
          <w:sz w:val="24"/>
          <w:szCs w:val="24"/>
          <w:lang w:eastAsia="en-CA"/>
        </w:rPr>
      </w:pPr>
      <w:proofErr w:type="spellStart"/>
      <w:r w:rsidRPr="00EF0952">
        <w:rPr>
          <w:rFonts w:ascii="Tahoma" w:eastAsia="Times New Roman" w:hAnsi="Tahoma" w:cs="Tahoma"/>
          <w:b/>
          <w:bCs/>
          <w:sz w:val="24"/>
          <w:szCs w:val="24"/>
          <w:lang w:eastAsia="en-CA"/>
        </w:rPr>
        <w:t>Orthorexia</w:t>
      </w:r>
      <w:proofErr w:type="spellEnd"/>
      <w:r w:rsidRPr="00EF0952">
        <w:rPr>
          <w:rFonts w:ascii="Tahoma" w:eastAsia="Times New Roman" w:hAnsi="Tahoma" w:cs="Tahoma"/>
          <w:sz w:val="24"/>
          <w:szCs w:val="24"/>
          <w:lang w:eastAsia="en-CA"/>
        </w:rPr>
        <w:br/>
      </w:r>
      <w:r>
        <w:rPr>
          <w:rFonts w:ascii="Tahoma" w:eastAsia="Times New Roman" w:hAnsi="Tahoma" w:cs="Tahoma"/>
          <w:sz w:val="24"/>
          <w:szCs w:val="24"/>
          <w:lang w:eastAsia="en-CA"/>
        </w:rPr>
        <w:t>-</w:t>
      </w:r>
      <w:r w:rsidRPr="00EF0952">
        <w:rPr>
          <w:rFonts w:ascii="Tahoma" w:eastAsia="Times New Roman" w:hAnsi="Tahoma" w:cs="Tahoma"/>
          <w:sz w:val="24"/>
          <w:szCs w:val="24"/>
          <w:lang w:eastAsia="en-CA"/>
        </w:rPr>
        <w:t>A fixation with healthy or righteous eating</w:t>
      </w:r>
    </w:p>
    <w:p w:rsidR="00EF0952" w:rsidRPr="00EF0952" w:rsidRDefault="00EF0952" w:rsidP="00EF0952">
      <w:pPr>
        <w:shd w:val="clear" w:color="auto" w:fill="FFFFFF"/>
        <w:spacing w:after="300" w:line="240" w:lineRule="atLeast"/>
        <w:rPr>
          <w:rFonts w:ascii="Tahoma" w:eastAsia="Times New Roman" w:hAnsi="Tahoma" w:cs="Tahoma"/>
          <w:sz w:val="24"/>
          <w:szCs w:val="24"/>
          <w:lang w:eastAsia="en-CA"/>
        </w:rPr>
      </w:pPr>
      <w:proofErr w:type="spellStart"/>
      <w:r w:rsidRPr="00EF0952">
        <w:rPr>
          <w:rFonts w:ascii="Tahoma" w:eastAsia="Times New Roman" w:hAnsi="Tahoma" w:cs="Tahoma"/>
          <w:sz w:val="24"/>
          <w:szCs w:val="24"/>
          <w:lang w:eastAsia="en-CA"/>
        </w:rPr>
        <w:t>Orthorexics</w:t>
      </w:r>
      <w:proofErr w:type="spellEnd"/>
      <w:r w:rsidRPr="00EF0952">
        <w:rPr>
          <w:rFonts w:ascii="Tahoma" w:eastAsia="Times New Roman" w:hAnsi="Tahoma" w:cs="Tahoma"/>
          <w:sz w:val="24"/>
          <w:szCs w:val="24"/>
          <w:lang w:eastAsia="en-CA"/>
        </w:rPr>
        <w:t xml:space="preserve"> often eat only </w:t>
      </w:r>
      <w:r w:rsidR="00B22094">
        <w:fldChar w:fldCharType="begin"/>
      </w:r>
      <w:r w:rsidR="00B22094">
        <w:instrText xml:space="preserve"> HYPERLINK "http://www.womenshealthmag.com/nutrition/buy-healthy-foods" \t "_blank" </w:instrText>
      </w:r>
      <w:r w:rsidR="00B22094">
        <w:fldChar w:fldCharType="separate"/>
      </w:r>
      <w:r w:rsidRPr="00EF0952">
        <w:rPr>
          <w:rFonts w:ascii="Tahoma" w:eastAsia="Times New Roman" w:hAnsi="Tahoma" w:cs="Tahoma"/>
          <w:sz w:val="24"/>
          <w:szCs w:val="24"/>
          <w:lang w:eastAsia="en-CA"/>
        </w:rPr>
        <w:t>organic foods</w:t>
      </w:r>
      <w:r w:rsidR="00B22094">
        <w:rPr>
          <w:rFonts w:ascii="Tahoma" w:eastAsia="Times New Roman" w:hAnsi="Tahoma" w:cs="Tahoma"/>
          <w:sz w:val="24"/>
          <w:szCs w:val="24"/>
          <w:lang w:eastAsia="en-CA"/>
        </w:rPr>
        <w:fldChar w:fldCharType="end"/>
      </w:r>
      <w:r w:rsidRPr="00EF0952">
        <w:rPr>
          <w:rFonts w:ascii="Tahoma" w:eastAsia="Times New Roman" w:hAnsi="Tahoma" w:cs="Tahoma"/>
          <w:sz w:val="24"/>
          <w:szCs w:val="24"/>
          <w:lang w:eastAsia="en-CA"/>
        </w:rPr>
        <w:t xml:space="preserve">, eliminate entire food groups, or refuse to eat anything that isn't "pure" in quality, says clinical psychologist Sari </w:t>
      </w:r>
      <w:proofErr w:type="spellStart"/>
      <w:r w:rsidRPr="00EF0952">
        <w:rPr>
          <w:rFonts w:ascii="Tahoma" w:eastAsia="Times New Roman" w:hAnsi="Tahoma" w:cs="Tahoma"/>
          <w:sz w:val="24"/>
          <w:szCs w:val="24"/>
          <w:lang w:eastAsia="en-CA"/>
        </w:rPr>
        <w:t>Shepphird</w:t>
      </w:r>
      <w:proofErr w:type="spellEnd"/>
      <w:r w:rsidRPr="00EF0952">
        <w:rPr>
          <w:rFonts w:ascii="Tahoma" w:eastAsia="Times New Roman" w:hAnsi="Tahoma" w:cs="Tahoma"/>
          <w:sz w:val="24"/>
          <w:szCs w:val="24"/>
          <w:lang w:eastAsia="en-CA"/>
        </w:rPr>
        <w:t xml:space="preserve">, Ph.D. Unlike anorexics, they don't necessarily think they're fat or strive to be thin; some are motivated by a fear of bad health, a fixation with complete control, or the desire to improve their own self-esteem. Ironically, severe </w:t>
      </w:r>
      <w:proofErr w:type="spellStart"/>
      <w:r w:rsidRPr="00EF0952">
        <w:rPr>
          <w:rFonts w:ascii="Tahoma" w:eastAsia="Times New Roman" w:hAnsi="Tahoma" w:cs="Tahoma"/>
          <w:sz w:val="24"/>
          <w:szCs w:val="24"/>
          <w:lang w:eastAsia="en-CA"/>
        </w:rPr>
        <w:t>orthorexia</w:t>
      </w:r>
      <w:proofErr w:type="spellEnd"/>
      <w:r w:rsidRPr="00EF0952">
        <w:rPr>
          <w:rFonts w:ascii="Tahoma" w:eastAsia="Times New Roman" w:hAnsi="Tahoma" w:cs="Tahoma"/>
          <w:sz w:val="24"/>
          <w:szCs w:val="24"/>
          <w:lang w:eastAsia="en-CA"/>
        </w:rPr>
        <w:t xml:space="preserve"> can lead to malnourishment.</w:t>
      </w:r>
    </w:p>
    <w:p w:rsidR="00EF0952" w:rsidRPr="00EF0952" w:rsidRDefault="00EF0952" w:rsidP="00EF0952">
      <w:pPr>
        <w:shd w:val="clear" w:color="auto" w:fill="FFFFFF"/>
        <w:spacing w:after="300" w:line="240" w:lineRule="atLeast"/>
        <w:rPr>
          <w:rFonts w:ascii="Tahoma" w:eastAsia="Times New Roman" w:hAnsi="Tahoma" w:cs="Tahoma"/>
          <w:sz w:val="24"/>
          <w:szCs w:val="24"/>
          <w:lang w:eastAsia="en-CA"/>
        </w:rPr>
      </w:pPr>
      <w:proofErr w:type="spellStart"/>
      <w:r w:rsidRPr="00EF0952">
        <w:rPr>
          <w:rFonts w:ascii="Tahoma" w:eastAsia="Times New Roman" w:hAnsi="Tahoma" w:cs="Tahoma"/>
          <w:b/>
          <w:bCs/>
          <w:sz w:val="24"/>
          <w:szCs w:val="24"/>
          <w:u w:val="single"/>
          <w:lang w:eastAsia="en-CA"/>
        </w:rPr>
        <w:t>Pregorexia</w:t>
      </w:r>
      <w:proofErr w:type="spellEnd"/>
      <w:r w:rsidRPr="00EF0952">
        <w:rPr>
          <w:rFonts w:ascii="Tahoma" w:eastAsia="Times New Roman" w:hAnsi="Tahoma" w:cs="Tahoma"/>
          <w:sz w:val="24"/>
          <w:szCs w:val="24"/>
          <w:lang w:eastAsia="en-CA"/>
        </w:rPr>
        <w:br/>
      </w:r>
      <w:r>
        <w:rPr>
          <w:rFonts w:ascii="Tahoma" w:eastAsia="Times New Roman" w:hAnsi="Tahoma" w:cs="Tahoma"/>
          <w:sz w:val="24"/>
          <w:szCs w:val="24"/>
          <w:lang w:eastAsia="en-CA"/>
        </w:rPr>
        <w:t>-</w:t>
      </w:r>
      <w:r w:rsidRPr="00EF0952">
        <w:rPr>
          <w:rFonts w:ascii="Tahoma" w:eastAsia="Times New Roman" w:hAnsi="Tahoma" w:cs="Tahoma"/>
          <w:sz w:val="24"/>
          <w:szCs w:val="24"/>
          <w:lang w:eastAsia="en-CA"/>
        </w:rPr>
        <w:t xml:space="preserve">Extreme dieting and </w:t>
      </w:r>
      <w:r w:rsidR="00B22094">
        <w:fldChar w:fldCharType="begin"/>
      </w:r>
      <w:r w:rsidR="00B22094">
        <w:instrText xml:space="preserve"> HYPERLINK "http://www.womenshealthmag.com/weight-loss/best-gym-bodies-success-story" \t "_blank" </w:instrText>
      </w:r>
      <w:r w:rsidR="00B22094">
        <w:fldChar w:fldCharType="separate"/>
      </w:r>
      <w:r w:rsidRPr="00EF0952">
        <w:rPr>
          <w:rFonts w:ascii="Tahoma" w:eastAsia="Times New Roman" w:hAnsi="Tahoma" w:cs="Tahoma"/>
          <w:sz w:val="24"/>
          <w:szCs w:val="24"/>
          <w:lang w:eastAsia="en-CA"/>
        </w:rPr>
        <w:t>exercising while pregnant</w:t>
      </w:r>
      <w:r w:rsidR="00B22094">
        <w:rPr>
          <w:rFonts w:ascii="Tahoma" w:eastAsia="Times New Roman" w:hAnsi="Tahoma" w:cs="Tahoma"/>
          <w:sz w:val="24"/>
          <w:szCs w:val="24"/>
          <w:lang w:eastAsia="en-CA"/>
        </w:rPr>
        <w:fldChar w:fldCharType="end"/>
      </w:r>
      <w:r w:rsidRPr="00EF0952">
        <w:rPr>
          <w:rFonts w:ascii="Tahoma" w:eastAsia="Times New Roman" w:hAnsi="Tahoma" w:cs="Tahoma"/>
          <w:sz w:val="24"/>
          <w:szCs w:val="24"/>
          <w:lang w:eastAsia="en-CA"/>
        </w:rPr>
        <w:t xml:space="preserve"> to avoid gaining the 25 to 35 pounds of weight doctors usually recommend</w:t>
      </w:r>
    </w:p>
    <w:p w:rsidR="00EF0952" w:rsidRPr="00EF0952" w:rsidRDefault="00EF0952" w:rsidP="00EF0952">
      <w:pPr>
        <w:shd w:val="clear" w:color="auto" w:fill="FFFFFF"/>
        <w:spacing w:after="300" w:line="240" w:lineRule="atLeast"/>
        <w:rPr>
          <w:rFonts w:ascii="Tahoma" w:eastAsia="Times New Roman" w:hAnsi="Tahoma" w:cs="Tahoma"/>
          <w:sz w:val="24"/>
          <w:szCs w:val="24"/>
          <w:lang w:eastAsia="en-CA"/>
        </w:rPr>
      </w:pPr>
      <w:r w:rsidRPr="00EF0952">
        <w:rPr>
          <w:rFonts w:ascii="Tahoma" w:eastAsia="Times New Roman" w:hAnsi="Tahoma" w:cs="Tahoma"/>
          <w:sz w:val="24"/>
          <w:szCs w:val="24"/>
          <w:lang w:eastAsia="en-CA"/>
        </w:rPr>
        <w:t xml:space="preserve">"There's more social pressure on women to look thin during and after pregnancy," says </w:t>
      </w:r>
      <w:proofErr w:type="spellStart"/>
      <w:r w:rsidRPr="00EF0952">
        <w:rPr>
          <w:rFonts w:ascii="Tahoma" w:eastAsia="Times New Roman" w:hAnsi="Tahoma" w:cs="Tahoma"/>
          <w:sz w:val="24"/>
          <w:szCs w:val="24"/>
          <w:lang w:eastAsia="en-CA"/>
        </w:rPr>
        <w:t>Shepphird</w:t>
      </w:r>
      <w:proofErr w:type="spellEnd"/>
      <w:r w:rsidRPr="00EF0952">
        <w:rPr>
          <w:rFonts w:ascii="Tahoma" w:eastAsia="Times New Roman" w:hAnsi="Tahoma" w:cs="Tahoma"/>
          <w:sz w:val="24"/>
          <w:szCs w:val="24"/>
          <w:lang w:eastAsia="en-CA"/>
        </w:rPr>
        <w:t xml:space="preserve">. "But </w:t>
      </w:r>
      <w:proofErr w:type="spellStart"/>
      <w:r w:rsidRPr="00EF0952">
        <w:rPr>
          <w:rFonts w:ascii="Tahoma" w:eastAsia="Times New Roman" w:hAnsi="Tahoma" w:cs="Tahoma"/>
          <w:sz w:val="24"/>
          <w:szCs w:val="24"/>
          <w:lang w:eastAsia="en-CA"/>
        </w:rPr>
        <w:t>pregorexia</w:t>
      </w:r>
      <w:proofErr w:type="spellEnd"/>
      <w:r w:rsidRPr="00EF0952">
        <w:rPr>
          <w:rFonts w:ascii="Tahoma" w:eastAsia="Times New Roman" w:hAnsi="Tahoma" w:cs="Tahoma"/>
          <w:sz w:val="24"/>
          <w:szCs w:val="24"/>
          <w:lang w:eastAsia="en-CA"/>
        </w:rPr>
        <w:t xml:space="preserve"> comes with very serious health problems." Starving moms-to-be are at risk for depression, anemia, and hypertension, while their malnourished babies are often miscarried or born with birth defects.</w:t>
      </w:r>
    </w:p>
    <w:p w:rsidR="00EF0952" w:rsidRPr="00EF0952" w:rsidRDefault="00EF0952" w:rsidP="00EF0952">
      <w:pPr>
        <w:shd w:val="clear" w:color="auto" w:fill="FFFFFF"/>
        <w:spacing w:after="300" w:line="240" w:lineRule="atLeast"/>
        <w:rPr>
          <w:rFonts w:ascii="Tahoma" w:eastAsia="Times New Roman" w:hAnsi="Tahoma" w:cs="Tahoma"/>
          <w:sz w:val="24"/>
          <w:szCs w:val="24"/>
          <w:lang w:eastAsia="en-CA"/>
        </w:rPr>
      </w:pPr>
      <w:r w:rsidRPr="00EF0952">
        <w:rPr>
          <w:rFonts w:ascii="Tahoma" w:eastAsia="Times New Roman" w:hAnsi="Tahoma" w:cs="Tahoma"/>
          <w:b/>
          <w:bCs/>
          <w:sz w:val="24"/>
          <w:szCs w:val="24"/>
          <w:u w:val="single"/>
          <w:lang w:eastAsia="en-CA"/>
        </w:rPr>
        <w:t>Binge Eating</w:t>
      </w:r>
      <w:r w:rsidRPr="00EF0952">
        <w:rPr>
          <w:rFonts w:ascii="Tahoma" w:eastAsia="Times New Roman" w:hAnsi="Tahoma" w:cs="Tahoma"/>
          <w:sz w:val="24"/>
          <w:szCs w:val="24"/>
          <w:lang w:eastAsia="en-CA"/>
        </w:rPr>
        <w:br/>
      </w:r>
      <w:r>
        <w:rPr>
          <w:rFonts w:ascii="Tahoma" w:eastAsia="Times New Roman" w:hAnsi="Tahoma" w:cs="Tahoma"/>
          <w:sz w:val="24"/>
          <w:szCs w:val="24"/>
          <w:lang w:eastAsia="en-CA"/>
        </w:rPr>
        <w:t>-</w:t>
      </w:r>
      <w:r w:rsidRPr="00EF0952">
        <w:rPr>
          <w:rFonts w:ascii="Tahoma" w:eastAsia="Times New Roman" w:hAnsi="Tahoma" w:cs="Tahoma"/>
          <w:sz w:val="24"/>
          <w:szCs w:val="24"/>
          <w:lang w:eastAsia="en-CA"/>
        </w:rPr>
        <w:t>Compulsive overeating, often to deal with negative emotions or stress</w:t>
      </w:r>
    </w:p>
    <w:p w:rsidR="00EF0952" w:rsidRPr="00EF0952" w:rsidRDefault="00EF0952" w:rsidP="00EF0952">
      <w:pPr>
        <w:shd w:val="clear" w:color="auto" w:fill="FFFFFF"/>
        <w:spacing w:after="300" w:line="240" w:lineRule="atLeast"/>
        <w:rPr>
          <w:rFonts w:ascii="Tahoma" w:eastAsia="Times New Roman" w:hAnsi="Tahoma" w:cs="Tahoma"/>
          <w:sz w:val="24"/>
          <w:szCs w:val="24"/>
          <w:lang w:eastAsia="en-CA"/>
        </w:rPr>
      </w:pPr>
      <w:r w:rsidRPr="00EF0952">
        <w:rPr>
          <w:rFonts w:ascii="Tahoma" w:eastAsia="Times New Roman" w:hAnsi="Tahoma" w:cs="Tahoma"/>
          <w:sz w:val="24"/>
          <w:szCs w:val="24"/>
          <w:lang w:eastAsia="en-CA"/>
        </w:rPr>
        <w:t xml:space="preserve">Binge eaters consume large amounts of food very quickly—until they're uncomfortably full. Most sufferers eat in secret to hide their habits. Many feel powerless to stop eating and are disgusted with </w:t>
      </w:r>
      <w:proofErr w:type="gramStart"/>
      <w:r w:rsidRPr="00EF0952">
        <w:rPr>
          <w:rFonts w:ascii="Tahoma" w:eastAsia="Times New Roman" w:hAnsi="Tahoma" w:cs="Tahoma"/>
          <w:sz w:val="24"/>
          <w:szCs w:val="24"/>
          <w:lang w:eastAsia="en-CA"/>
        </w:rPr>
        <w:t>themselves</w:t>
      </w:r>
      <w:proofErr w:type="gramEnd"/>
      <w:r w:rsidRPr="00EF0952">
        <w:rPr>
          <w:rFonts w:ascii="Tahoma" w:eastAsia="Times New Roman" w:hAnsi="Tahoma" w:cs="Tahoma"/>
          <w:sz w:val="24"/>
          <w:szCs w:val="24"/>
          <w:lang w:eastAsia="en-CA"/>
        </w:rPr>
        <w:t xml:space="preserve"> afterward; but unlike with bulimia, they don't attempt to reverse a binge by vomiting or fasting. While not all patients are overweight, obesity—and its related health problems—are obviously a risk.</w:t>
      </w:r>
    </w:p>
    <w:p w:rsidR="00EF0952" w:rsidRPr="00EF0952" w:rsidRDefault="00EF0952" w:rsidP="00EF0952">
      <w:pPr>
        <w:shd w:val="clear" w:color="auto" w:fill="FFFFFF"/>
        <w:spacing w:after="300" w:line="240" w:lineRule="atLeast"/>
        <w:rPr>
          <w:rFonts w:ascii="Tahoma" w:eastAsia="Times New Roman" w:hAnsi="Tahoma" w:cs="Tahoma"/>
          <w:sz w:val="24"/>
          <w:szCs w:val="24"/>
          <w:lang w:eastAsia="en-CA"/>
        </w:rPr>
      </w:pPr>
      <w:r w:rsidRPr="00EF0952">
        <w:rPr>
          <w:rFonts w:ascii="Tahoma" w:eastAsia="Times New Roman" w:hAnsi="Tahoma" w:cs="Tahoma"/>
          <w:sz w:val="24"/>
          <w:szCs w:val="24"/>
          <w:lang w:eastAsia="en-CA"/>
        </w:rPr>
        <w:lastRenderedPageBreak/>
        <w:t xml:space="preserve">"As early as age 30, many women hit a point at which they feel there are certain things they should have accomplished," says </w:t>
      </w:r>
      <w:proofErr w:type="spellStart"/>
      <w:r w:rsidRPr="00EF0952">
        <w:rPr>
          <w:rFonts w:ascii="Tahoma" w:eastAsia="Times New Roman" w:hAnsi="Tahoma" w:cs="Tahoma"/>
          <w:sz w:val="24"/>
          <w:szCs w:val="24"/>
          <w:lang w:eastAsia="en-CA"/>
        </w:rPr>
        <w:t>Kronberg</w:t>
      </w:r>
      <w:proofErr w:type="spellEnd"/>
      <w:r w:rsidRPr="00EF0952">
        <w:rPr>
          <w:rFonts w:ascii="Tahoma" w:eastAsia="Times New Roman" w:hAnsi="Tahoma" w:cs="Tahoma"/>
          <w:sz w:val="24"/>
          <w:szCs w:val="24"/>
          <w:lang w:eastAsia="en-CA"/>
        </w:rPr>
        <w:t>. "They evaluate their lives, and if they see a void, they look for something that will make them feel good." In essence, a perceived lack of success can morph into a feeling of failure and become an eating disorder catalyst. But emerging research shows that yet another factor could turn an innocent desire for self-improvement into an unstoppable compulsion.</w:t>
      </w:r>
    </w:p>
    <w:p w:rsidR="00EF0952" w:rsidRPr="00EF0952" w:rsidRDefault="00EF0952" w:rsidP="00EF0952">
      <w:pPr>
        <w:shd w:val="clear" w:color="auto" w:fill="FFFFFF"/>
        <w:spacing w:after="300" w:line="240" w:lineRule="atLeast"/>
        <w:rPr>
          <w:rFonts w:ascii="Tahoma" w:eastAsia="Times New Roman" w:hAnsi="Tahoma" w:cs="Tahoma"/>
          <w:sz w:val="24"/>
          <w:szCs w:val="24"/>
          <w:lang w:eastAsia="en-CA"/>
        </w:rPr>
      </w:pPr>
      <w:r w:rsidRPr="00EF0952">
        <w:rPr>
          <w:rFonts w:ascii="Tahoma" w:eastAsia="Times New Roman" w:hAnsi="Tahoma" w:cs="Tahoma"/>
          <w:b/>
          <w:bCs/>
          <w:sz w:val="24"/>
          <w:szCs w:val="24"/>
          <w:u w:val="single"/>
          <w:lang w:eastAsia="en-CA"/>
        </w:rPr>
        <w:t xml:space="preserve">Anorexia </w:t>
      </w:r>
      <w:proofErr w:type="spellStart"/>
      <w:r w:rsidRPr="00EF0952">
        <w:rPr>
          <w:rFonts w:ascii="Tahoma" w:eastAsia="Times New Roman" w:hAnsi="Tahoma" w:cs="Tahoma"/>
          <w:b/>
          <w:bCs/>
          <w:sz w:val="24"/>
          <w:szCs w:val="24"/>
          <w:u w:val="single"/>
          <w:lang w:eastAsia="en-CA"/>
        </w:rPr>
        <w:t>Athletica</w:t>
      </w:r>
      <w:proofErr w:type="spellEnd"/>
      <w:r w:rsidRPr="00EF0952">
        <w:rPr>
          <w:rFonts w:ascii="Tahoma" w:eastAsia="Times New Roman" w:hAnsi="Tahoma" w:cs="Tahoma"/>
          <w:sz w:val="24"/>
          <w:szCs w:val="24"/>
          <w:lang w:eastAsia="en-CA"/>
        </w:rPr>
        <w:br/>
      </w:r>
      <w:r>
        <w:rPr>
          <w:rFonts w:ascii="Tahoma" w:eastAsia="Times New Roman" w:hAnsi="Tahoma" w:cs="Tahoma"/>
          <w:sz w:val="24"/>
          <w:szCs w:val="24"/>
          <w:lang w:eastAsia="en-CA"/>
        </w:rPr>
        <w:t>-</w:t>
      </w:r>
      <w:r w:rsidRPr="00EF0952">
        <w:rPr>
          <w:rFonts w:ascii="Tahoma" w:eastAsia="Times New Roman" w:hAnsi="Tahoma" w:cs="Tahoma"/>
          <w:sz w:val="24"/>
          <w:szCs w:val="24"/>
          <w:lang w:eastAsia="en-CA"/>
        </w:rPr>
        <w:t>An addiction to exercise</w:t>
      </w:r>
    </w:p>
    <w:p w:rsidR="00EF0952" w:rsidRPr="00EF0952" w:rsidRDefault="00EF0952" w:rsidP="00EF0952">
      <w:pPr>
        <w:shd w:val="clear" w:color="auto" w:fill="FFFFFF"/>
        <w:spacing w:after="300" w:line="240" w:lineRule="atLeast"/>
        <w:rPr>
          <w:rFonts w:ascii="Tahoma" w:eastAsia="Times New Roman" w:hAnsi="Tahoma" w:cs="Tahoma"/>
          <w:sz w:val="24"/>
          <w:szCs w:val="24"/>
          <w:lang w:eastAsia="en-CA"/>
        </w:rPr>
      </w:pPr>
      <w:r w:rsidRPr="00EF0952">
        <w:rPr>
          <w:rFonts w:ascii="Tahoma" w:eastAsia="Times New Roman" w:hAnsi="Tahoma" w:cs="Tahoma"/>
          <w:sz w:val="24"/>
          <w:szCs w:val="24"/>
          <w:lang w:eastAsia="en-CA"/>
        </w:rPr>
        <w:t xml:space="preserve">Sufferers work out well beyond the requirements for good health, often to the point that their gym time interferes with their job or relationships. "Instead of throwing up, so-called compulsive exercisers purge calories by working out religiously," says </w:t>
      </w:r>
      <w:proofErr w:type="spellStart"/>
      <w:r w:rsidRPr="00EF0952">
        <w:rPr>
          <w:rFonts w:ascii="Tahoma" w:eastAsia="Times New Roman" w:hAnsi="Tahoma" w:cs="Tahoma"/>
          <w:sz w:val="24"/>
          <w:szCs w:val="24"/>
          <w:lang w:eastAsia="en-CA"/>
        </w:rPr>
        <w:t>Shepphird</w:t>
      </w:r>
      <w:proofErr w:type="spellEnd"/>
      <w:r w:rsidRPr="00EF0952">
        <w:rPr>
          <w:rFonts w:ascii="Tahoma" w:eastAsia="Times New Roman" w:hAnsi="Tahoma" w:cs="Tahoma"/>
          <w:sz w:val="24"/>
          <w:szCs w:val="24"/>
          <w:lang w:eastAsia="en-CA"/>
        </w:rPr>
        <w:t>. "Often, if they don't keep up with their rigorous routine, they feel tremendous anxiety or guilt." They're also at risk for potentially fatal cardiac problems and depression.</w:t>
      </w:r>
    </w:p>
    <w:p w:rsidR="00EF0952" w:rsidRPr="00EF0952" w:rsidRDefault="00EF0952" w:rsidP="00EF0952">
      <w:pPr>
        <w:shd w:val="clear" w:color="auto" w:fill="FFFFFF"/>
        <w:spacing w:after="300" w:line="240" w:lineRule="atLeast"/>
        <w:rPr>
          <w:rFonts w:ascii="Tahoma" w:eastAsia="Times New Roman" w:hAnsi="Tahoma" w:cs="Tahoma"/>
          <w:sz w:val="24"/>
          <w:szCs w:val="24"/>
          <w:lang w:eastAsia="en-CA"/>
        </w:rPr>
      </w:pPr>
      <w:proofErr w:type="spellStart"/>
      <w:r w:rsidRPr="00EF0952">
        <w:rPr>
          <w:rFonts w:ascii="Tahoma" w:eastAsia="Times New Roman" w:hAnsi="Tahoma" w:cs="Tahoma"/>
          <w:b/>
          <w:bCs/>
          <w:sz w:val="24"/>
          <w:szCs w:val="24"/>
          <w:u w:val="single"/>
          <w:lang w:eastAsia="en-CA"/>
        </w:rPr>
        <w:t>Drunkorexia</w:t>
      </w:r>
      <w:proofErr w:type="spellEnd"/>
      <w:r w:rsidRPr="00EF0952">
        <w:rPr>
          <w:rFonts w:ascii="Tahoma" w:eastAsia="Times New Roman" w:hAnsi="Tahoma" w:cs="Tahoma"/>
          <w:sz w:val="24"/>
          <w:szCs w:val="24"/>
          <w:lang w:eastAsia="en-CA"/>
        </w:rPr>
        <w:br/>
      </w:r>
      <w:r>
        <w:rPr>
          <w:rFonts w:ascii="Tahoma" w:eastAsia="Times New Roman" w:hAnsi="Tahoma" w:cs="Tahoma"/>
          <w:sz w:val="24"/>
          <w:szCs w:val="24"/>
          <w:lang w:eastAsia="en-CA"/>
        </w:rPr>
        <w:t>-</w:t>
      </w:r>
      <w:r w:rsidRPr="00EF0952">
        <w:rPr>
          <w:rFonts w:ascii="Tahoma" w:eastAsia="Times New Roman" w:hAnsi="Tahoma" w:cs="Tahoma"/>
          <w:sz w:val="24"/>
          <w:szCs w:val="24"/>
          <w:lang w:eastAsia="en-CA"/>
        </w:rPr>
        <w:t>Restricting food intake in order to reserve those calories for alcohol and binge drinking</w:t>
      </w:r>
    </w:p>
    <w:p w:rsidR="00EF0952" w:rsidRPr="00EF0952" w:rsidRDefault="00EF0952" w:rsidP="00EF0952">
      <w:pPr>
        <w:shd w:val="clear" w:color="auto" w:fill="FFFFFF"/>
        <w:spacing w:after="300" w:line="240" w:lineRule="atLeast"/>
        <w:rPr>
          <w:rFonts w:ascii="Tahoma" w:eastAsia="Times New Roman" w:hAnsi="Tahoma" w:cs="Tahoma"/>
          <w:sz w:val="24"/>
          <w:szCs w:val="24"/>
          <w:lang w:eastAsia="en-CA"/>
        </w:rPr>
      </w:pPr>
      <w:r w:rsidRPr="00EF0952">
        <w:rPr>
          <w:rFonts w:ascii="Tahoma" w:eastAsia="Times New Roman" w:hAnsi="Tahoma" w:cs="Tahoma"/>
          <w:sz w:val="24"/>
          <w:szCs w:val="24"/>
          <w:lang w:eastAsia="en-CA"/>
        </w:rPr>
        <w:t xml:space="preserve">A University of Missouri study found that almost 30 percent of female college students exhibit </w:t>
      </w:r>
      <w:proofErr w:type="spellStart"/>
      <w:r w:rsidRPr="00EF0952">
        <w:rPr>
          <w:rFonts w:ascii="Tahoma" w:eastAsia="Times New Roman" w:hAnsi="Tahoma" w:cs="Tahoma"/>
          <w:sz w:val="24"/>
          <w:szCs w:val="24"/>
          <w:lang w:eastAsia="en-CA"/>
        </w:rPr>
        <w:t>drunkorexic</w:t>
      </w:r>
      <w:proofErr w:type="spellEnd"/>
      <w:r w:rsidRPr="00EF0952">
        <w:rPr>
          <w:rFonts w:ascii="Tahoma" w:eastAsia="Times New Roman" w:hAnsi="Tahoma" w:cs="Tahoma"/>
          <w:sz w:val="24"/>
          <w:szCs w:val="24"/>
          <w:lang w:eastAsia="en-CA"/>
        </w:rPr>
        <w:t xml:space="preserve"> behavior, "saving" their calories for booze in order to avoid gaining weight or to get drunk faster. Bad idea: These women are upping their chances for alcohol poisoning, uninhibited sexual behavior, and long-term consequences like heart and liver diseases.</w:t>
      </w:r>
    </w:p>
    <w:p w:rsidR="00EF0952" w:rsidRPr="00EF0952" w:rsidRDefault="00EF0952" w:rsidP="00EF0952">
      <w:pPr>
        <w:shd w:val="clear" w:color="auto" w:fill="FFFFFF"/>
        <w:spacing w:after="240" w:line="240" w:lineRule="auto"/>
        <w:rPr>
          <w:rFonts w:ascii="Tahoma" w:eastAsia="Times New Roman" w:hAnsi="Tahoma" w:cs="Tahoma"/>
          <w:sz w:val="24"/>
          <w:szCs w:val="24"/>
          <w:lang w:eastAsia="en-CA"/>
        </w:rPr>
      </w:pPr>
    </w:p>
    <w:p w:rsidR="00EF0952" w:rsidRPr="00EF0952" w:rsidRDefault="00EF0952">
      <w:pPr>
        <w:rPr>
          <w:rFonts w:ascii="Tahoma" w:hAnsi="Tahoma" w:cs="Tahoma"/>
          <w:sz w:val="24"/>
          <w:szCs w:val="24"/>
        </w:rPr>
      </w:pPr>
    </w:p>
    <w:sectPr w:rsidR="00EF0952" w:rsidRPr="00EF0952" w:rsidSect="000554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32"/>
    <w:multiLevelType w:val="hybridMultilevel"/>
    <w:tmpl w:val="99828E02"/>
    <w:lvl w:ilvl="0" w:tplc="4B2EA476">
      <w:start w:val="1"/>
      <w:numFmt w:val="bullet"/>
      <w:lvlText w:val=""/>
      <w:lvlJc w:val="left"/>
      <w:pPr>
        <w:tabs>
          <w:tab w:val="num" w:pos="720"/>
        </w:tabs>
        <w:ind w:left="720" w:hanging="360"/>
      </w:pPr>
      <w:rPr>
        <w:rFonts w:ascii="Wingdings" w:hAnsi="Wingdings" w:hint="default"/>
      </w:rPr>
    </w:lvl>
    <w:lvl w:ilvl="1" w:tplc="C71E5D8E" w:tentative="1">
      <w:start w:val="1"/>
      <w:numFmt w:val="bullet"/>
      <w:lvlText w:val=""/>
      <w:lvlJc w:val="left"/>
      <w:pPr>
        <w:tabs>
          <w:tab w:val="num" w:pos="1440"/>
        </w:tabs>
        <w:ind w:left="1440" w:hanging="360"/>
      </w:pPr>
      <w:rPr>
        <w:rFonts w:ascii="Wingdings" w:hAnsi="Wingdings" w:hint="default"/>
      </w:rPr>
    </w:lvl>
    <w:lvl w:ilvl="2" w:tplc="A6BE2F9C" w:tentative="1">
      <w:start w:val="1"/>
      <w:numFmt w:val="bullet"/>
      <w:lvlText w:val=""/>
      <w:lvlJc w:val="left"/>
      <w:pPr>
        <w:tabs>
          <w:tab w:val="num" w:pos="2160"/>
        </w:tabs>
        <w:ind w:left="2160" w:hanging="360"/>
      </w:pPr>
      <w:rPr>
        <w:rFonts w:ascii="Wingdings" w:hAnsi="Wingdings" w:hint="default"/>
      </w:rPr>
    </w:lvl>
    <w:lvl w:ilvl="3" w:tplc="F5B24570" w:tentative="1">
      <w:start w:val="1"/>
      <w:numFmt w:val="bullet"/>
      <w:lvlText w:val=""/>
      <w:lvlJc w:val="left"/>
      <w:pPr>
        <w:tabs>
          <w:tab w:val="num" w:pos="2880"/>
        </w:tabs>
        <w:ind w:left="2880" w:hanging="360"/>
      </w:pPr>
      <w:rPr>
        <w:rFonts w:ascii="Wingdings" w:hAnsi="Wingdings" w:hint="default"/>
      </w:rPr>
    </w:lvl>
    <w:lvl w:ilvl="4" w:tplc="3B6040AE" w:tentative="1">
      <w:start w:val="1"/>
      <w:numFmt w:val="bullet"/>
      <w:lvlText w:val=""/>
      <w:lvlJc w:val="left"/>
      <w:pPr>
        <w:tabs>
          <w:tab w:val="num" w:pos="3600"/>
        </w:tabs>
        <w:ind w:left="3600" w:hanging="360"/>
      </w:pPr>
      <w:rPr>
        <w:rFonts w:ascii="Wingdings" w:hAnsi="Wingdings" w:hint="default"/>
      </w:rPr>
    </w:lvl>
    <w:lvl w:ilvl="5" w:tplc="D6BECADE" w:tentative="1">
      <w:start w:val="1"/>
      <w:numFmt w:val="bullet"/>
      <w:lvlText w:val=""/>
      <w:lvlJc w:val="left"/>
      <w:pPr>
        <w:tabs>
          <w:tab w:val="num" w:pos="4320"/>
        </w:tabs>
        <w:ind w:left="4320" w:hanging="360"/>
      </w:pPr>
      <w:rPr>
        <w:rFonts w:ascii="Wingdings" w:hAnsi="Wingdings" w:hint="default"/>
      </w:rPr>
    </w:lvl>
    <w:lvl w:ilvl="6" w:tplc="22E86318" w:tentative="1">
      <w:start w:val="1"/>
      <w:numFmt w:val="bullet"/>
      <w:lvlText w:val=""/>
      <w:lvlJc w:val="left"/>
      <w:pPr>
        <w:tabs>
          <w:tab w:val="num" w:pos="5040"/>
        </w:tabs>
        <w:ind w:left="5040" w:hanging="360"/>
      </w:pPr>
      <w:rPr>
        <w:rFonts w:ascii="Wingdings" w:hAnsi="Wingdings" w:hint="default"/>
      </w:rPr>
    </w:lvl>
    <w:lvl w:ilvl="7" w:tplc="2CECAC2A" w:tentative="1">
      <w:start w:val="1"/>
      <w:numFmt w:val="bullet"/>
      <w:lvlText w:val=""/>
      <w:lvlJc w:val="left"/>
      <w:pPr>
        <w:tabs>
          <w:tab w:val="num" w:pos="5760"/>
        </w:tabs>
        <w:ind w:left="5760" w:hanging="360"/>
      </w:pPr>
      <w:rPr>
        <w:rFonts w:ascii="Wingdings" w:hAnsi="Wingdings" w:hint="default"/>
      </w:rPr>
    </w:lvl>
    <w:lvl w:ilvl="8" w:tplc="5E6E18E6" w:tentative="1">
      <w:start w:val="1"/>
      <w:numFmt w:val="bullet"/>
      <w:lvlText w:val=""/>
      <w:lvlJc w:val="left"/>
      <w:pPr>
        <w:tabs>
          <w:tab w:val="num" w:pos="6480"/>
        </w:tabs>
        <w:ind w:left="6480" w:hanging="360"/>
      </w:pPr>
      <w:rPr>
        <w:rFonts w:ascii="Wingdings" w:hAnsi="Wingdings" w:hint="default"/>
      </w:rPr>
    </w:lvl>
  </w:abstractNum>
  <w:abstractNum w:abstractNumId="1">
    <w:nsid w:val="0FD51B93"/>
    <w:multiLevelType w:val="hybridMultilevel"/>
    <w:tmpl w:val="30049242"/>
    <w:lvl w:ilvl="0" w:tplc="91ACDA60">
      <w:start w:val="1"/>
      <w:numFmt w:val="bullet"/>
      <w:lvlText w:val=""/>
      <w:lvlJc w:val="left"/>
      <w:pPr>
        <w:tabs>
          <w:tab w:val="num" w:pos="720"/>
        </w:tabs>
        <w:ind w:left="720" w:hanging="360"/>
      </w:pPr>
      <w:rPr>
        <w:rFonts w:ascii="Wingdings" w:hAnsi="Wingdings" w:hint="default"/>
      </w:rPr>
    </w:lvl>
    <w:lvl w:ilvl="1" w:tplc="2B1ACC8C" w:tentative="1">
      <w:start w:val="1"/>
      <w:numFmt w:val="bullet"/>
      <w:lvlText w:val=""/>
      <w:lvlJc w:val="left"/>
      <w:pPr>
        <w:tabs>
          <w:tab w:val="num" w:pos="1440"/>
        </w:tabs>
        <w:ind w:left="1440" w:hanging="360"/>
      </w:pPr>
      <w:rPr>
        <w:rFonts w:ascii="Wingdings" w:hAnsi="Wingdings" w:hint="default"/>
      </w:rPr>
    </w:lvl>
    <w:lvl w:ilvl="2" w:tplc="B1988FCE" w:tentative="1">
      <w:start w:val="1"/>
      <w:numFmt w:val="bullet"/>
      <w:lvlText w:val=""/>
      <w:lvlJc w:val="left"/>
      <w:pPr>
        <w:tabs>
          <w:tab w:val="num" w:pos="2160"/>
        </w:tabs>
        <w:ind w:left="2160" w:hanging="360"/>
      </w:pPr>
      <w:rPr>
        <w:rFonts w:ascii="Wingdings" w:hAnsi="Wingdings" w:hint="default"/>
      </w:rPr>
    </w:lvl>
    <w:lvl w:ilvl="3" w:tplc="71BA8114" w:tentative="1">
      <w:start w:val="1"/>
      <w:numFmt w:val="bullet"/>
      <w:lvlText w:val=""/>
      <w:lvlJc w:val="left"/>
      <w:pPr>
        <w:tabs>
          <w:tab w:val="num" w:pos="2880"/>
        </w:tabs>
        <w:ind w:left="2880" w:hanging="360"/>
      </w:pPr>
      <w:rPr>
        <w:rFonts w:ascii="Wingdings" w:hAnsi="Wingdings" w:hint="default"/>
      </w:rPr>
    </w:lvl>
    <w:lvl w:ilvl="4" w:tplc="7EA62916" w:tentative="1">
      <w:start w:val="1"/>
      <w:numFmt w:val="bullet"/>
      <w:lvlText w:val=""/>
      <w:lvlJc w:val="left"/>
      <w:pPr>
        <w:tabs>
          <w:tab w:val="num" w:pos="3600"/>
        </w:tabs>
        <w:ind w:left="3600" w:hanging="360"/>
      </w:pPr>
      <w:rPr>
        <w:rFonts w:ascii="Wingdings" w:hAnsi="Wingdings" w:hint="default"/>
      </w:rPr>
    </w:lvl>
    <w:lvl w:ilvl="5" w:tplc="B156A39C" w:tentative="1">
      <w:start w:val="1"/>
      <w:numFmt w:val="bullet"/>
      <w:lvlText w:val=""/>
      <w:lvlJc w:val="left"/>
      <w:pPr>
        <w:tabs>
          <w:tab w:val="num" w:pos="4320"/>
        </w:tabs>
        <w:ind w:left="4320" w:hanging="360"/>
      </w:pPr>
      <w:rPr>
        <w:rFonts w:ascii="Wingdings" w:hAnsi="Wingdings" w:hint="default"/>
      </w:rPr>
    </w:lvl>
    <w:lvl w:ilvl="6" w:tplc="2BD60C8E" w:tentative="1">
      <w:start w:val="1"/>
      <w:numFmt w:val="bullet"/>
      <w:lvlText w:val=""/>
      <w:lvlJc w:val="left"/>
      <w:pPr>
        <w:tabs>
          <w:tab w:val="num" w:pos="5040"/>
        </w:tabs>
        <w:ind w:left="5040" w:hanging="360"/>
      </w:pPr>
      <w:rPr>
        <w:rFonts w:ascii="Wingdings" w:hAnsi="Wingdings" w:hint="default"/>
      </w:rPr>
    </w:lvl>
    <w:lvl w:ilvl="7" w:tplc="0C02E69C" w:tentative="1">
      <w:start w:val="1"/>
      <w:numFmt w:val="bullet"/>
      <w:lvlText w:val=""/>
      <w:lvlJc w:val="left"/>
      <w:pPr>
        <w:tabs>
          <w:tab w:val="num" w:pos="5760"/>
        </w:tabs>
        <w:ind w:left="5760" w:hanging="360"/>
      </w:pPr>
      <w:rPr>
        <w:rFonts w:ascii="Wingdings" w:hAnsi="Wingdings" w:hint="default"/>
      </w:rPr>
    </w:lvl>
    <w:lvl w:ilvl="8" w:tplc="6BE226BE" w:tentative="1">
      <w:start w:val="1"/>
      <w:numFmt w:val="bullet"/>
      <w:lvlText w:val=""/>
      <w:lvlJc w:val="left"/>
      <w:pPr>
        <w:tabs>
          <w:tab w:val="num" w:pos="6480"/>
        </w:tabs>
        <w:ind w:left="6480" w:hanging="360"/>
      </w:pPr>
      <w:rPr>
        <w:rFonts w:ascii="Wingdings" w:hAnsi="Wingdings" w:hint="default"/>
      </w:rPr>
    </w:lvl>
  </w:abstractNum>
  <w:abstractNum w:abstractNumId="2">
    <w:nsid w:val="45271D75"/>
    <w:multiLevelType w:val="hybridMultilevel"/>
    <w:tmpl w:val="A36E387A"/>
    <w:lvl w:ilvl="0" w:tplc="14660E0C">
      <w:start w:val="1"/>
      <w:numFmt w:val="bullet"/>
      <w:lvlText w:val=""/>
      <w:lvlJc w:val="left"/>
      <w:pPr>
        <w:tabs>
          <w:tab w:val="num" w:pos="720"/>
        </w:tabs>
        <w:ind w:left="720" w:hanging="360"/>
      </w:pPr>
      <w:rPr>
        <w:rFonts w:ascii="Wingdings" w:hAnsi="Wingdings" w:hint="default"/>
      </w:rPr>
    </w:lvl>
    <w:lvl w:ilvl="1" w:tplc="50A2E9A0" w:tentative="1">
      <w:start w:val="1"/>
      <w:numFmt w:val="bullet"/>
      <w:lvlText w:val=""/>
      <w:lvlJc w:val="left"/>
      <w:pPr>
        <w:tabs>
          <w:tab w:val="num" w:pos="1440"/>
        </w:tabs>
        <w:ind w:left="1440" w:hanging="360"/>
      </w:pPr>
      <w:rPr>
        <w:rFonts w:ascii="Wingdings" w:hAnsi="Wingdings" w:hint="default"/>
      </w:rPr>
    </w:lvl>
    <w:lvl w:ilvl="2" w:tplc="480C8C26" w:tentative="1">
      <w:start w:val="1"/>
      <w:numFmt w:val="bullet"/>
      <w:lvlText w:val=""/>
      <w:lvlJc w:val="left"/>
      <w:pPr>
        <w:tabs>
          <w:tab w:val="num" w:pos="2160"/>
        </w:tabs>
        <w:ind w:left="2160" w:hanging="360"/>
      </w:pPr>
      <w:rPr>
        <w:rFonts w:ascii="Wingdings" w:hAnsi="Wingdings" w:hint="default"/>
      </w:rPr>
    </w:lvl>
    <w:lvl w:ilvl="3" w:tplc="175A2BBC" w:tentative="1">
      <w:start w:val="1"/>
      <w:numFmt w:val="bullet"/>
      <w:lvlText w:val=""/>
      <w:lvlJc w:val="left"/>
      <w:pPr>
        <w:tabs>
          <w:tab w:val="num" w:pos="2880"/>
        </w:tabs>
        <w:ind w:left="2880" w:hanging="360"/>
      </w:pPr>
      <w:rPr>
        <w:rFonts w:ascii="Wingdings" w:hAnsi="Wingdings" w:hint="default"/>
      </w:rPr>
    </w:lvl>
    <w:lvl w:ilvl="4" w:tplc="37BEDA2A" w:tentative="1">
      <w:start w:val="1"/>
      <w:numFmt w:val="bullet"/>
      <w:lvlText w:val=""/>
      <w:lvlJc w:val="left"/>
      <w:pPr>
        <w:tabs>
          <w:tab w:val="num" w:pos="3600"/>
        </w:tabs>
        <w:ind w:left="3600" w:hanging="360"/>
      </w:pPr>
      <w:rPr>
        <w:rFonts w:ascii="Wingdings" w:hAnsi="Wingdings" w:hint="default"/>
      </w:rPr>
    </w:lvl>
    <w:lvl w:ilvl="5" w:tplc="1D828D28" w:tentative="1">
      <w:start w:val="1"/>
      <w:numFmt w:val="bullet"/>
      <w:lvlText w:val=""/>
      <w:lvlJc w:val="left"/>
      <w:pPr>
        <w:tabs>
          <w:tab w:val="num" w:pos="4320"/>
        </w:tabs>
        <w:ind w:left="4320" w:hanging="360"/>
      </w:pPr>
      <w:rPr>
        <w:rFonts w:ascii="Wingdings" w:hAnsi="Wingdings" w:hint="default"/>
      </w:rPr>
    </w:lvl>
    <w:lvl w:ilvl="6" w:tplc="CF94DC74" w:tentative="1">
      <w:start w:val="1"/>
      <w:numFmt w:val="bullet"/>
      <w:lvlText w:val=""/>
      <w:lvlJc w:val="left"/>
      <w:pPr>
        <w:tabs>
          <w:tab w:val="num" w:pos="5040"/>
        </w:tabs>
        <w:ind w:left="5040" w:hanging="360"/>
      </w:pPr>
      <w:rPr>
        <w:rFonts w:ascii="Wingdings" w:hAnsi="Wingdings" w:hint="default"/>
      </w:rPr>
    </w:lvl>
    <w:lvl w:ilvl="7" w:tplc="ED461DD6" w:tentative="1">
      <w:start w:val="1"/>
      <w:numFmt w:val="bullet"/>
      <w:lvlText w:val=""/>
      <w:lvlJc w:val="left"/>
      <w:pPr>
        <w:tabs>
          <w:tab w:val="num" w:pos="5760"/>
        </w:tabs>
        <w:ind w:left="5760" w:hanging="360"/>
      </w:pPr>
      <w:rPr>
        <w:rFonts w:ascii="Wingdings" w:hAnsi="Wingdings" w:hint="default"/>
      </w:rPr>
    </w:lvl>
    <w:lvl w:ilvl="8" w:tplc="EDD23C9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52"/>
    <w:rsid w:val="000554B8"/>
    <w:rsid w:val="001F698E"/>
    <w:rsid w:val="00B22094"/>
    <w:rsid w:val="00D43BEA"/>
    <w:rsid w:val="00EF095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952"/>
    <w:rPr>
      <w:strike w:val="0"/>
      <w:dstrike w:val="0"/>
      <w:color w:val="00A5D9"/>
      <w:u w:val="none"/>
      <w:effect w:val="none"/>
      <w:bdr w:val="none" w:sz="0" w:space="0" w:color="auto" w:frame="1"/>
    </w:rPr>
  </w:style>
  <w:style w:type="paragraph" w:styleId="BalloonText">
    <w:name w:val="Balloon Text"/>
    <w:basedOn w:val="Normal"/>
    <w:link w:val="BalloonTextChar"/>
    <w:uiPriority w:val="99"/>
    <w:semiHidden/>
    <w:unhideWhenUsed/>
    <w:rsid w:val="00EF0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2"/>
    <w:rPr>
      <w:rFonts w:ascii="Tahoma" w:hAnsi="Tahoma" w:cs="Tahoma"/>
      <w:sz w:val="16"/>
      <w:szCs w:val="16"/>
    </w:rPr>
  </w:style>
  <w:style w:type="paragraph" w:styleId="ListParagraph">
    <w:name w:val="List Paragraph"/>
    <w:basedOn w:val="Normal"/>
    <w:uiPriority w:val="34"/>
    <w:qFormat/>
    <w:rsid w:val="00EF0952"/>
    <w:pPr>
      <w:ind w:left="720"/>
      <w:contextualSpacing/>
    </w:pPr>
  </w:style>
  <w:style w:type="table" w:styleId="TableGrid">
    <w:name w:val="Table Grid"/>
    <w:basedOn w:val="TableNormal"/>
    <w:uiPriority w:val="59"/>
    <w:rsid w:val="00D43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952"/>
    <w:rPr>
      <w:strike w:val="0"/>
      <w:dstrike w:val="0"/>
      <w:color w:val="00A5D9"/>
      <w:u w:val="none"/>
      <w:effect w:val="none"/>
      <w:bdr w:val="none" w:sz="0" w:space="0" w:color="auto" w:frame="1"/>
    </w:rPr>
  </w:style>
  <w:style w:type="paragraph" w:styleId="BalloonText">
    <w:name w:val="Balloon Text"/>
    <w:basedOn w:val="Normal"/>
    <w:link w:val="BalloonTextChar"/>
    <w:uiPriority w:val="99"/>
    <w:semiHidden/>
    <w:unhideWhenUsed/>
    <w:rsid w:val="00EF0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2"/>
    <w:rPr>
      <w:rFonts w:ascii="Tahoma" w:hAnsi="Tahoma" w:cs="Tahoma"/>
      <w:sz w:val="16"/>
      <w:szCs w:val="16"/>
    </w:rPr>
  </w:style>
  <w:style w:type="paragraph" w:styleId="ListParagraph">
    <w:name w:val="List Paragraph"/>
    <w:basedOn w:val="Normal"/>
    <w:uiPriority w:val="34"/>
    <w:qFormat/>
    <w:rsid w:val="00EF0952"/>
    <w:pPr>
      <w:ind w:left="720"/>
      <w:contextualSpacing/>
    </w:pPr>
  </w:style>
  <w:style w:type="table" w:styleId="TableGrid">
    <w:name w:val="Table Grid"/>
    <w:basedOn w:val="TableNormal"/>
    <w:uiPriority w:val="59"/>
    <w:rsid w:val="00D43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8745">
      <w:bodyDiv w:val="1"/>
      <w:marLeft w:val="0"/>
      <w:marRight w:val="0"/>
      <w:marTop w:val="0"/>
      <w:marBottom w:val="0"/>
      <w:divBdr>
        <w:top w:val="none" w:sz="0" w:space="0" w:color="auto"/>
        <w:left w:val="none" w:sz="0" w:space="0" w:color="auto"/>
        <w:bottom w:val="none" w:sz="0" w:space="0" w:color="auto"/>
        <w:right w:val="none" w:sz="0" w:space="0" w:color="auto"/>
      </w:divBdr>
      <w:divsChild>
        <w:div w:id="1143472970">
          <w:marLeft w:val="0"/>
          <w:marRight w:val="0"/>
          <w:marTop w:val="0"/>
          <w:marBottom w:val="0"/>
          <w:divBdr>
            <w:top w:val="none" w:sz="0" w:space="0" w:color="auto"/>
            <w:left w:val="single" w:sz="48" w:space="6" w:color="E8E8E8"/>
            <w:bottom w:val="none" w:sz="0" w:space="0" w:color="auto"/>
            <w:right w:val="single" w:sz="48" w:space="6" w:color="E8E8E8"/>
          </w:divBdr>
        </w:div>
      </w:divsChild>
    </w:div>
    <w:div w:id="1613246526">
      <w:bodyDiv w:val="1"/>
      <w:marLeft w:val="0"/>
      <w:marRight w:val="0"/>
      <w:marTop w:val="0"/>
      <w:marBottom w:val="0"/>
      <w:divBdr>
        <w:top w:val="none" w:sz="0" w:space="0" w:color="auto"/>
        <w:left w:val="none" w:sz="0" w:space="0" w:color="auto"/>
        <w:bottom w:val="none" w:sz="0" w:space="0" w:color="auto"/>
        <w:right w:val="none" w:sz="0" w:space="0" w:color="auto"/>
      </w:divBdr>
      <w:divsChild>
        <w:div w:id="817037929">
          <w:marLeft w:val="648"/>
          <w:marRight w:val="0"/>
          <w:marTop w:val="140"/>
          <w:marBottom w:val="0"/>
          <w:divBdr>
            <w:top w:val="none" w:sz="0" w:space="0" w:color="auto"/>
            <w:left w:val="none" w:sz="0" w:space="0" w:color="auto"/>
            <w:bottom w:val="none" w:sz="0" w:space="0" w:color="auto"/>
            <w:right w:val="none" w:sz="0" w:space="0" w:color="auto"/>
          </w:divBdr>
        </w:div>
        <w:div w:id="1326277988">
          <w:marLeft w:val="648"/>
          <w:marRight w:val="0"/>
          <w:marTop w:val="140"/>
          <w:marBottom w:val="0"/>
          <w:divBdr>
            <w:top w:val="none" w:sz="0" w:space="0" w:color="auto"/>
            <w:left w:val="none" w:sz="0" w:space="0" w:color="auto"/>
            <w:bottom w:val="none" w:sz="0" w:space="0" w:color="auto"/>
            <w:right w:val="none" w:sz="0" w:space="0" w:color="auto"/>
          </w:divBdr>
        </w:div>
        <w:div w:id="604074502">
          <w:marLeft w:val="648"/>
          <w:marRight w:val="0"/>
          <w:marTop w:val="140"/>
          <w:marBottom w:val="0"/>
          <w:divBdr>
            <w:top w:val="none" w:sz="0" w:space="0" w:color="auto"/>
            <w:left w:val="none" w:sz="0" w:space="0" w:color="auto"/>
            <w:bottom w:val="none" w:sz="0" w:space="0" w:color="auto"/>
            <w:right w:val="none" w:sz="0" w:space="0" w:color="auto"/>
          </w:divBdr>
        </w:div>
        <w:div w:id="1249773779">
          <w:marLeft w:val="648"/>
          <w:marRight w:val="0"/>
          <w:marTop w:val="140"/>
          <w:marBottom w:val="0"/>
          <w:divBdr>
            <w:top w:val="none" w:sz="0" w:space="0" w:color="auto"/>
            <w:left w:val="none" w:sz="0" w:space="0" w:color="auto"/>
            <w:bottom w:val="none" w:sz="0" w:space="0" w:color="auto"/>
            <w:right w:val="none" w:sz="0" w:space="0" w:color="auto"/>
          </w:divBdr>
        </w:div>
        <w:div w:id="1452743443">
          <w:marLeft w:val="648"/>
          <w:marRight w:val="0"/>
          <w:marTop w:val="140"/>
          <w:marBottom w:val="0"/>
          <w:divBdr>
            <w:top w:val="none" w:sz="0" w:space="0" w:color="auto"/>
            <w:left w:val="none" w:sz="0" w:space="0" w:color="auto"/>
            <w:bottom w:val="none" w:sz="0" w:space="0" w:color="auto"/>
            <w:right w:val="none" w:sz="0" w:space="0" w:color="auto"/>
          </w:divBdr>
        </w:div>
        <w:div w:id="823085944">
          <w:marLeft w:val="648"/>
          <w:marRight w:val="0"/>
          <w:marTop w:val="140"/>
          <w:marBottom w:val="0"/>
          <w:divBdr>
            <w:top w:val="none" w:sz="0" w:space="0" w:color="auto"/>
            <w:left w:val="none" w:sz="0" w:space="0" w:color="auto"/>
            <w:bottom w:val="none" w:sz="0" w:space="0" w:color="auto"/>
            <w:right w:val="none" w:sz="0" w:space="0" w:color="auto"/>
          </w:divBdr>
        </w:div>
      </w:divsChild>
    </w:div>
    <w:div w:id="1691025688">
      <w:bodyDiv w:val="1"/>
      <w:marLeft w:val="0"/>
      <w:marRight w:val="0"/>
      <w:marTop w:val="0"/>
      <w:marBottom w:val="0"/>
      <w:divBdr>
        <w:top w:val="none" w:sz="0" w:space="0" w:color="auto"/>
        <w:left w:val="none" w:sz="0" w:space="0" w:color="auto"/>
        <w:bottom w:val="none" w:sz="0" w:space="0" w:color="auto"/>
        <w:right w:val="none" w:sz="0" w:space="0" w:color="auto"/>
      </w:divBdr>
      <w:divsChild>
        <w:div w:id="346446160">
          <w:marLeft w:val="0"/>
          <w:marRight w:val="0"/>
          <w:marTop w:val="0"/>
          <w:marBottom w:val="0"/>
          <w:divBdr>
            <w:top w:val="none" w:sz="0" w:space="0" w:color="auto"/>
            <w:left w:val="single" w:sz="48" w:space="6" w:color="E8E8E8"/>
            <w:bottom w:val="none" w:sz="0" w:space="0" w:color="auto"/>
            <w:right w:val="single" w:sz="48" w:space="6" w:color="E8E8E8"/>
          </w:divBdr>
        </w:div>
      </w:divsChild>
    </w:div>
    <w:div w:id="1831289980">
      <w:bodyDiv w:val="1"/>
      <w:marLeft w:val="0"/>
      <w:marRight w:val="0"/>
      <w:marTop w:val="0"/>
      <w:marBottom w:val="0"/>
      <w:divBdr>
        <w:top w:val="none" w:sz="0" w:space="0" w:color="auto"/>
        <w:left w:val="none" w:sz="0" w:space="0" w:color="auto"/>
        <w:bottom w:val="none" w:sz="0" w:space="0" w:color="auto"/>
        <w:right w:val="none" w:sz="0" w:space="0" w:color="auto"/>
      </w:divBdr>
      <w:divsChild>
        <w:div w:id="215625070">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3680</Characters>
  <Application>Microsoft Macintosh Word</Application>
  <DocSecurity>0</DocSecurity>
  <Lines>30</Lines>
  <Paragraphs>8</Paragraphs>
  <ScaleCrop>false</ScaleCrop>
  <Company>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Mike Rotsma</cp:lastModifiedBy>
  <cp:revision>2</cp:revision>
  <dcterms:created xsi:type="dcterms:W3CDTF">2016-05-03T16:44:00Z</dcterms:created>
  <dcterms:modified xsi:type="dcterms:W3CDTF">2016-05-03T16:44:00Z</dcterms:modified>
</cp:coreProperties>
</file>